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735" w:rsidRDefault="00A307A2" w:rsidP="007B033D">
      <w:pPr>
        <w:jc w:val="both"/>
      </w:pPr>
      <w:r>
        <w:rPr>
          <w:lang w:val="en-US"/>
        </w:rPr>
        <w:t xml:space="preserve">Dreptmăritori </w:t>
      </w:r>
      <w:r>
        <w:t>creştini!</w:t>
      </w:r>
    </w:p>
    <w:p w:rsidR="00A307A2" w:rsidRDefault="00A307A2" w:rsidP="007B033D">
      <w:pPr>
        <w:jc w:val="both"/>
      </w:pPr>
      <w:r>
        <w:t xml:space="preserve">Revenim în atenţia dumneavoastră cu acest apel deosebit pentru a ne ajuta </w:t>
      </w:r>
      <w:r w:rsidR="007B033D">
        <w:t>cu</w:t>
      </w:r>
      <w:r>
        <w:t xml:space="preserve"> lucrările de construcţie</w:t>
      </w:r>
      <w:r w:rsidR="007B033D">
        <w:t xml:space="preserve"> la</w:t>
      </w:r>
      <w:r>
        <w:t xml:space="preserve"> biserica cu hramul „Înălţarea Domnului”. Noi, comunitatea, sprijiniţi de Consiliul Local prin implicarea domnului primar Jr. Stelian Turcu, am început să construim la Leţcani o nouă biserică ortodoxă, care să răspundă nevoilor duhovniceşti ale locuitorilor din acest sat. </w:t>
      </w:r>
    </w:p>
    <w:p w:rsidR="00A307A2" w:rsidRDefault="00A307A2" w:rsidP="007B033D">
      <w:pPr>
        <w:jc w:val="both"/>
      </w:pPr>
      <w:r>
        <w:t xml:space="preserve">Cu ajutorul bunului Dumnezeu, lucrările au decurs bine, până acum reuşindu-se realizarea demisolului în proporţie de peste 75 %, ceea ce înseamnă enorm pentru comunitatea arondată acestei parohii, de 333 de familii. Însă, chiar dacă iarna bate la uşă, nu am vrea să închidem şantierul fără să turnăm placa pentru cota zero, ceea ce ar însemna că am finalizat ceea ce ne-am propus pentru anul acesta. </w:t>
      </w:r>
    </w:p>
    <w:p w:rsidR="007B033D" w:rsidRDefault="007B033D" w:rsidP="007B033D">
      <w:pPr>
        <w:jc w:val="both"/>
      </w:pPr>
      <w:r>
        <w:t xml:space="preserve">În prezent se lucrează pentru cofrarea plăcii, cu speranţa că în perioada imediat următoare vom reuşi să montăm şi oţelul beton, după care să turnăm placa, în funcţie de vreme, dar suntem în urmă cu plata pentru constructor, ceea ce presupune riscul de a se opri lucrările. Dacă pentru materialele pe care le-am folosit şi le vom folosi avem certitudinea că vor fi achitate cu bani proveniţi de la bugetul local prin grija domnului primar, Stelian Turcu, pentru manoperă trebuie să colectăm de la enoriaşi. </w:t>
      </w:r>
    </w:p>
    <w:p w:rsidR="007B033D" w:rsidRDefault="007B033D" w:rsidP="007B033D">
      <w:pPr>
        <w:jc w:val="both"/>
      </w:pPr>
      <w:r>
        <w:t>De aceea, solicităm implicarea tuturor celor care au posibilitatea financiară şi deschiderea duhovnicească, fii ai satului şi nu numai, pentru care Leţcani-ul înseamnă ceva, sau pentru cei care au dragoste faţă de Dumnezeu şi care înţeleg faptul că a dona pentru construcţia unei biserici este un pas important în lucrarea de mântuire... .</w:t>
      </w:r>
    </w:p>
    <w:p w:rsidR="007B033D" w:rsidRDefault="007B033D" w:rsidP="007B033D">
      <w:pPr>
        <w:pStyle w:val="Header"/>
        <w:pBdr>
          <w:bottom w:val="double" w:sz="6" w:space="0" w:color="auto"/>
        </w:pBdr>
        <w:jc w:val="center"/>
        <w:rPr>
          <w:b/>
        </w:rPr>
      </w:pPr>
    </w:p>
    <w:p w:rsidR="007B033D" w:rsidRDefault="007B033D" w:rsidP="007B033D">
      <w:pPr>
        <w:pStyle w:val="Header"/>
        <w:pBdr>
          <w:bottom w:val="double" w:sz="6" w:space="0" w:color="auto"/>
        </w:pBdr>
        <w:jc w:val="center"/>
        <w:rPr>
          <w:b/>
        </w:rPr>
      </w:pPr>
      <w:r>
        <w:rPr>
          <w:b/>
        </w:rPr>
        <w:t>COD IBAN: RO97RZBR0000060014376084  Raiffeisen Bank – sucursala Iaşi</w:t>
      </w:r>
    </w:p>
    <w:p w:rsidR="007B033D" w:rsidRDefault="007B033D" w:rsidP="007B033D">
      <w:pPr>
        <w:pStyle w:val="Header"/>
        <w:pBdr>
          <w:bottom w:val="double" w:sz="6" w:space="0" w:color="auto"/>
        </w:pBdr>
        <w:jc w:val="center"/>
        <w:rPr>
          <w:b/>
        </w:rPr>
      </w:pPr>
    </w:p>
    <w:p w:rsidR="007B033D" w:rsidRPr="007B033D" w:rsidRDefault="007B033D" w:rsidP="007B033D">
      <w:pPr>
        <w:jc w:val="center"/>
        <w:rPr>
          <w:i/>
          <w:sz w:val="26"/>
          <w:szCs w:val="26"/>
        </w:rPr>
      </w:pPr>
      <w:r w:rsidRPr="007B033D">
        <w:rPr>
          <w:i/>
          <w:sz w:val="26"/>
          <w:szCs w:val="26"/>
        </w:rPr>
        <w:t>Trăim vremuri dificile, dar cu toate acestea nădăjduim că vom reuşi să ducem la bun sfârşit ceea ce am început la Leţcani, spre slava lui Dumnezeu!</w:t>
      </w:r>
    </w:p>
    <w:p w:rsidR="007B033D" w:rsidRDefault="007B033D" w:rsidP="007B033D">
      <w:pPr>
        <w:jc w:val="both"/>
      </w:pPr>
      <w:r>
        <w:t>Nu uitaţi că numele celor care vor dona pentru această construcţie vor fi pomenite la sfintele slujbe care se oficiază în biserica de lemn închinată „Sf. Proor. Ilie Tezviteanul”, cf. programului afişat pe acest site.</w:t>
      </w:r>
    </w:p>
    <w:p w:rsidR="007B033D" w:rsidRDefault="007B033D" w:rsidP="007B033D">
      <w:pPr>
        <w:pStyle w:val="Header"/>
        <w:pBdr>
          <w:bottom w:val="double" w:sz="6" w:space="0" w:color="auto"/>
        </w:pBdr>
        <w:jc w:val="center"/>
        <w:rPr>
          <w:b/>
        </w:rPr>
      </w:pPr>
      <w:r>
        <w:rPr>
          <w:b/>
        </w:rPr>
        <w:t>BUNUL DUMNEZEU SĂ BINECUVINTEZE PE TOŢI DONATORII!!!</w:t>
      </w:r>
    </w:p>
    <w:p w:rsidR="007B033D" w:rsidRDefault="007B033D" w:rsidP="007B033D">
      <w:pPr>
        <w:pStyle w:val="Header"/>
        <w:pBdr>
          <w:bottom w:val="double" w:sz="6" w:space="0" w:color="auto"/>
        </w:pBdr>
        <w:jc w:val="center"/>
        <w:rPr>
          <w:b/>
        </w:rPr>
      </w:pPr>
    </w:p>
    <w:p w:rsidR="007B033D" w:rsidRDefault="007B033D" w:rsidP="007B033D">
      <w:pPr>
        <w:jc w:val="both"/>
      </w:pPr>
    </w:p>
    <w:p w:rsidR="007B033D" w:rsidRDefault="007B033D" w:rsidP="007B033D">
      <w:pPr>
        <w:jc w:val="center"/>
      </w:pPr>
      <w:r>
        <w:t xml:space="preserve">                                                                                                                                           Paroh,</w:t>
      </w:r>
    </w:p>
    <w:p w:rsidR="007B033D" w:rsidRPr="00A307A2" w:rsidRDefault="007B033D" w:rsidP="007B033D">
      <w:pPr>
        <w:jc w:val="right"/>
      </w:pPr>
      <w:r>
        <w:t>Pr. Bortaş Iliuţă-Gabriel</w:t>
      </w:r>
    </w:p>
    <w:sectPr w:rsidR="007B033D" w:rsidRPr="00A307A2" w:rsidSect="00D127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307A2"/>
    <w:rsid w:val="007B033D"/>
    <w:rsid w:val="00A307A2"/>
    <w:rsid w:val="00D1273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033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7B033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340</Words>
  <Characters>1975</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2014-10-30T10:23:00Z</dcterms:created>
  <dcterms:modified xsi:type="dcterms:W3CDTF">2014-10-30T11:37:00Z</dcterms:modified>
</cp:coreProperties>
</file>